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50" w:line="276" w:lineRule="auto"/>
        <w:ind w:firstLine="156"/>
        <w:rPr/>
      </w:pPr>
      <w:r w:rsidDel="00000000" w:rsidR="00000000" w:rsidRPr="00000000">
        <w:rPr>
          <w:rtl w:val="0"/>
        </w:rPr>
        <w:t xml:space="preserve">LUSH HAVEN Sales, Hip/Health guarantee, Spay/Neuter, and Return agreement.</w:t>
      </w:r>
    </w:p>
    <w:p w:rsidR="00000000" w:rsidDel="00000000" w:rsidP="00000000" w:rsidRDefault="00000000" w:rsidRPr="00000000" w14:paraId="00000002">
      <w:pPr>
        <w:pStyle w:val="Title"/>
        <w:ind w:right="156" w:firstLine="156"/>
        <w:rPr/>
      </w:pPr>
      <w:r w:rsidDel="00000000" w:rsidR="00000000" w:rsidRPr="00000000">
        <w:rPr>
          <w:rtl w:val="0"/>
        </w:rPr>
        <w:t xml:space="preserve">LIMITED REGISTRATION (Please read carefully)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7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Sales Agreement This agreement is made between Lily “Rebekah</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Hecox “seller” and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73"/>
          <w:tab w:val="left" w:leader="none" w:pos="3909"/>
          <w:tab w:val="left" w:leader="none" w:pos="6620"/>
        </w:tabs>
        <w:spacing w:after="0" w:before="9" w:line="278.00000000000006" w:lineRule="auto"/>
        <w:ind w:left="119" w:right="23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u w:val="single"/>
          <w:rtl w:val="0"/>
        </w:rPr>
        <w:t xml:space="preserve"> ________  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“purchaser” In consideration of the purchase price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Palatino Linotype" w:cs="Palatino Linotype" w:eastAsia="Palatino Linotype" w:hAnsi="Palatino Linotype"/>
          <w:b w:val="1"/>
          <w:rtl w:val="0"/>
        </w:rPr>
        <w:t xml:space="preserve">1500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 transfer all responsibilities associated with the ownership of the male/female Labrador retriever out of</w:t>
      </w:r>
      <w:r w:rsidDel="00000000" w:rsidR="00000000" w:rsidRPr="00000000">
        <w:rPr>
          <w:rtl w:val="0"/>
        </w:rPr>
        <w:t xml:space="preserve"> </w:t>
        <w:tab/>
      </w:r>
      <w:r w:rsidDel="00000000" w:rsidR="00000000" w:rsidRPr="00000000">
        <w:rPr>
          <w:b w:val="1"/>
          <w:u w:val="single"/>
          <w:rtl w:val="0"/>
        </w:rPr>
        <w:t xml:space="preserve">LAVENDER X MOOKIE</w:t>
      </w:r>
      <w:r w:rsidDel="00000000" w:rsidR="00000000" w:rsidRPr="00000000">
        <w:rPr>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of the date specified below. Transfer of all paperwork necessary for a Limited registration with the AKC is included in the purchase price.</w:t>
      </w:r>
    </w:p>
    <w:p w:rsidR="00000000" w:rsidDel="00000000" w:rsidP="00000000" w:rsidRDefault="00000000" w:rsidRPr="00000000" w14:paraId="00000005">
      <w:pPr>
        <w:spacing w:before="0" w:line="218" w:lineRule="auto"/>
        <w:ind w:left="119" w:right="0" w:firstLine="0"/>
        <w:jc w:val="left"/>
        <w:rPr>
          <w:b w:val="1"/>
          <w:sz w:val="22"/>
          <w:szCs w:val="22"/>
        </w:rPr>
      </w:pPr>
      <w:r w:rsidDel="00000000" w:rsidR="00000000" w:rsidRPr="00000000">
        <w:rPr>
          <w:b w:val="1"/>
          <w:rtl w:val="0"/>
        </w:rPr>
        <w:t xml:space="preserve">LUSH'S </w:t>
      </w:r>
      <w:r w:rsidDel="00000000" w:rsidR="00000000" w:rsidRPr="00000000">
        <w:rPr>
          <w:b w:val="1"/>
          <w:sz w:val="22"/>
          <w:szCs w:val="22"/>
          <w:rtl w:val="0"/>
        </w:rPr>
        <w:t xml:space="preserve">must be part of the registered name, unless cleared otherwise before registration.</w:t>
      </w:r>
    </w:p>
    <w:p w:rsidR="00000000" w:rsidDel="00000000" w:rsidP="00000000" w:rsidRDefault="00000000" w:rsidRPr="00000000" w14:paraId="00000006">
      <w:pPr>
        <w:spacing w:before="39" w:lineRule="auto"/>
        <w:ind w:left="119" w:right="0" w:firstLine="0"/>
        <w:jc w:val="left"/>
        <w:rPr>
          <w:b w:val="1"/>
          <w:sz w:val="22"/>
          <w:szCs w:val="22"/>
        </w:rPr>
      </w:pPr>
      <w:r w:rsidDel="00000000" w:rsidR="00000000" w:rsidRPr="00000000">
        <w:rPr>
          <w:b w:val="1"/>
          <w:color w:val="ff0000"/>
          <w:sz w:val="22"/>
          <w:szCs w:val="22"/>
          <w:u w:val="single"/>
          <w:rtl w:val="0"/>
        </w:rPr>
        <w:t xml:space="preserve">Puppy MUST be registered with AKC</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215900</wp:posOffset>
                </wp:positionV>
                <wp:extent cx="1816735" cy="12700"/>
                <wp:effectExtent b="0" l="0" r="0" t="0"/>
                <wp:wrapTopAndBottom distB="0" distT="0"/>
                <wp:docPr id="1" name=""/>
                <a:graphic>
                  <a:graphicData uri="http://schemas.microsoft.com/office/word/2010/wordprocessingShape">
                    <wps:wsp>
                      <wps:cNvSpPr/>
                      <wps:cNvPr id="2" name="Shape 2"/>
                      <wps:spPr>
                        <a:xfrm>
                          <a:off x="4437633" y="3779365"/>
                          <a:ext cx="1816735" cy="1270"/>
                        </a:xfrm>
                        <a:custGeom>
                          <a:rect b="b" l="l" r="r" t="t"/>
                          <a:pathLst>
                            <a:path extrusionOk="0" h="120000" w="1816735">
                              <a:moveTo>
                                <a:pt x="0" y="0"/>
                              </a:moveTo>
                              <a:lnTo>
                                <a:pt x="181614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215900</wp:posOffset>
                </wp:positionV>
                <wp:extent cx="18167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167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2362200</wp:posOffset>
                </wp:positionH>
                <wp:positionV relativeFrom="paragraph">
                  <wp:posOffset>215900</wp:posOffset>
                </wp:positionV>
                <wp:extent cx="1537335" cy="12700"/>
                <wp:effectExtent b="0" l="0" r="0" t="0"/>
                <wp:wrapTopAndBottom distB="0" distT="0"/>
                <wp:docPr id="4" name=""/>
                <a:graphic>
                  <a:graphicData uri="http://schemas.microsoft.com/office/word/2010/wordprocessingShape">
                    <wps:wsp>
                      <wps:cNvSpPr/>
                      <wps:cNvPr id="5" name="Shape 5"/>
                      <wps:spPr>
                        <a:xfrm>
                          <a:off x="4577333" y="3779365"/>
                          <a:ext cx="1537335" cy="1270"/>
                        </a:xfrm>
                        <a:custGeom>
                          <a:rect b="b" l="l" r="r" t="t"/>
                          <a:pathLst>
                            <a:path extrusionOk="0" h="120000" w="1537335">
                              <a:moveTo>
                                <a:pt x="0" y="0"/>
                              </a:moveTo>
                              <a:lnTo>
                                <a:pt x="153673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2362200</wp:posOffset>
                </wp:positionH>
                <wp:positionV relativeFrom="paragraph">
                  <wp:posOffset>215900</wp:posOffset>
                </wp:positionV>
                <wp:extent cx="1537335"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5373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4140200</wp:posOffset>
                </wp:positionH>
                <wp:positionV relativeFrom="paragraph">
                  <wp:posOffset>215900</wp:posOffset>
                </wp:positionV>
                <wp:extent cx="1816735" cy="12700"/>
                <wp:effectExtent b="0" l="0" r="0" t="0"/>
                <wp:wrapTopAndBottom distB="0" distT="0"/>
                <wp:docPr id="2" name=""/>
                <a:graphic>
                  <a:graphicData uri="http://schemas.microsoft.com/office/word/2010/wordprocessingShape">
                    <wps:wsp>
                      <wps:cNvSpPr/>
                      <wps:cNvPr id="3" name="Shape 3"/>
                      <wps:spPr>
                        <a:xfrm>
                          <a:off x="4437633" y="3779365"/>
                          <a:ext cx="1816735" cy="1270"/>
                        </a:xfrm>
                        <a:custGeom>
                          <a:rect b="b" l="l" r="r" t="t"/>
                          <a:pathLst>
                            <a:path extrusionOk="0" h="120000" w="1816735">
                              <a:moveTo>
                                <a:pt x="0" y="0"/>
                              </a:moveTo>
                              <a:lnTo>
                                <a:pt x="181614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4140200</wp:posOffset>
                </wp:positionH>
                <wp:positionV relativeFrom="paragraph">
                  <wp:posOffset>215900</wp:posOffset>
                </wp:positionV>
                <wp:extent cx="181673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16735"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21"/>
          <w:tab w:val="left" w:leader="none" w:pos="6599"/>
        </w:tabs>
        <w:spacing w:after="0" w:before="38"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Lily “Rebekah” or Sarah Hecox</w:t>
        <w:tab/>
        <w:t xml:space="preserve">Date</w:t>
        <w:tab/>
        <w:t xml:space="preserve">Purchaser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468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80"/>
        <w:tblGridChange w:id="0">
          <w:tblGrid>
            <w:gridCol w:w="4680"/>
          </w:tblGrid>
        </w:tblGridChange>
      </w:tblGrid>
      <w:tr>
        <w:trPr>
          <w:cantSplit w:val="0"/>
          <w:trHeight w:val="440"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DOG INFORMATION</w:t>
            </w:r>
          </w:p>
        </w:tc>
      </w:tr>
      <w:tr>
        <w:trPr>
          <w:cantSplit w:val="0"/>
          <w:trHeight w:val="479"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BREED: LABRADOR RETRIEVER</w:t>
            </w:r>
          </w:p>
        </w:tc>
      </w:tr>
      <w:tr>
        <w:trPr>
          <w:cantSplit w:val="0"/>
          <w:trHeight w:val="860"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9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D/O/B</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
                <w:tab w:val="left" w:leader="none" w:pos="1012"/>
                <w:tab w:val="left" w:leader="none" w:pos="1576"/>
              </w:tabs>
              <w:spacing w:after="0" w:before="0" w:line="240" w:lineRule="auto"/>
              <w:ind w:left="94"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sz w:val="28"/>
                <w:szCs w:val="28"/>
                <w:u w:val="single"/>
                <w:rtl w:val="0"/>
              </w:rPr>
              <w:t xml:space="preserve">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u w:val="single"/>
                <w:rtl w:val="0"/>
              </w:rPr>
              <w:t xml:space="preserve">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202</w:t>
            </w:r>
            <w:r w:rsidDel="00000000" w:rsidR="00000000" w:rsidRPr="00000000">
              <w:rPr>
                <w:sz w:val="28"/>
                <w:szCs w:val="28"/>
                <w:u w:val="single"/>
                <w:rtl w:val="0"/>
              </w:rPr>
              <w:t xml:space="preserve">4</w:t>
            </w: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 MALE / FEMALE</w:t>
            </w:r>
          </w:p>
        </w:tc>
      </w:tr>
      <w:tr>
        <w:trPr>
          <w:cantSplit w:val="0"/>
          <w:trHeight w:val="440"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COLOR: YLW </w:t>
            </w:r>
            <w:r w:rsidDel="00000000" w:rsidR="00000000" w:rsidRPr="00000000">
              <w:rPr>
                <w:b w:val="1"/>
                <w:i w:val="0"/>
                <w:smallCaps w:val="0"/>
                <w:strike w:val="0"/>
                <w:color w:val="000000"/>
                <w:sz w:val="22"/>
                <w:szCs w:val="22"/>
                <w:u w:val="none"/>
                <w:shd w:fill="auto" w:val="clear"/>
                <w:vertAlign w:val="baseline"/>
                <w:rtl w:val="0"/>
              </w:rPr>
              <w:t xml:space="preserve">BLK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CHOC</w:t>
            </w:r>
          </w:p>
        </w:tc>
      </w:tr>
      <w:tr>
        <w:trPr>
          <w:cantSplit w:val="0"/>
          <w:trHeight w:val="460"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LITTER OF ORIGIN: </w:t>
            </w:r>
            <w:r w:rsidDel="00000000" w:rsidR="00000000" w:rsidRPr="00000000">
              <w:rPr>
                <w:rtl w:val="0"/>
              </w:rPr>
              <w:t xml:space="preserve">LAVENDER X MOOKIE</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firstLine="120"/>
        <w:rPr/>
      </w:pPr>
      <w:r w:rsidDel="00000000" w:rsidR="00000000" w:rsidRPr="00000000">
        <w:rPr>
          <w:rtl w:val="0"/>
        </w:rPr>
        <w:t xml:space="preserve">Health Guarantee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76" w:lineRule="auto"/>
        <w:ind w:left="120" w:right="1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seller guarantees to the original purchaser the dog specified above to be free from all genetic diseases, (except) those pertaining to hip, elbows and eyes, for 7 days from purchase date. Purchaser will have the dog examined by a veterinarian of their choice within 7 days of possession. After the 7 days purchaser assumes all responsibility and liability for any genetic medical conditions except as noted below. Puppies determined to be defective or sick, should be returned to the kennel as soon as possible for a full refund of purchase price. The purchaser will be responsible for the </w:t>
      </w:r>
      <w:r w:rsidDel="00000000" w:rsidR="00000000" w:rsidRPr="00000000">
        <w:rPr>
          <w:rtl w:val="0"/>
        </w:rPr>
        <w:t xml:space="preserve">transportation cost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shipping the dog back to the kennel. If the owner elects to have the dog treated by a veterinarian for sickness or disease during the 7 days in which the guarantee is in effect, the purchase price will be refunded or the vet bill paid up to the purchase price of the dog, whichever is less. Lush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9" w:type="default"/>
          <w:pgSz w:h="15840" w:w="12240" w:orient="portrait"/>
          <w:pgMar w:bottom="280" w:top="1820" w:left="1320" w:right="1320" w:header="727" w:footer="0"/>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Haven does not guarantee the ability or suitability of the dog to reproduce or to be used for breeding.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381"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Puppies are not guaranteed for accidental injury, death, abuse or theft.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Lush Haven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not be responsible for vet bills exceeding the value of the dog.</w:t>
      </w:r>
    </w:p>
    <w:p w:rsidR="00000000" w:rsidDel="00000000" w:rsidP="00000000" w:rsidRDefault="00000000" w:rsidRPr="00000000" w14:paraId="00000017">
      <w:pPr>
        <w:pStyle w:val="Heading1"/>
        <w:spacing w:line="296" w:lineRule="auto"/>
        <w:ind w:left="119" w:firstLine="0"/>
        <w:rPr/>
      </w:pPr>
      <w:r w:rsidDel="00000000" w:rsidR="00000000" w:rsidRPr="00000000">
        <w:rPr>
          <w:rtl w:val="0"/>
        </w:rPr>
        <w:t xml:space="preserve">Hip Dysplasia, Elbow Dysplasia P.R.A., C.N.M., D-Locus, EIC and</w:t>
      </w:r>
    </w:p>
    <w:p w:rsidR="00000000" w:rsidDel="00000000" w:rsidP="00000000" w:rsidRDefault="00000000" w:rsidRPr="00000000" w14:paraId="00000018">
      <w:pPr>
        <w:spacing w:before="55" w:lineRule="auto"/>
        <w:ind w:left="120" w:right="0" w:firstLine="0"/>
        <w:jc w:val="left"/>
        <w:rPr>
          <w:sz w:val="32"/>
          <w:szCs w:val="32"/>
        </w:rPr>
      </w:pPr>
      <w:r w:rsidDel="00000000" w:rsidR="00000000" w:rsidRPr="00000000">
        <w:rPr>
          <w:sz w:val="32"/>
          <w:szCs w:val="32"/>
          <w:rtl w:val="0"/>
        </w:rPr>
        <w:t xml:space="preserve">Retinal Dysplasia.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19" w:right="13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Lush Haven guarantees to the original purchaser specified above to be free of all specific genetic, hip, elbow, and eye diseases until 26 months of age. In the event of emergence of any genetic diseases of the Hips, Elbows, or eyes diagnosed by a licensed veterinarian, purchaser shall immediately notify seller of such condition and diagnosis. Seller shall replace dog specified above subject to the following: 1. Seller, at their option, may require the Purchaser to forward all medical records; x-rays and other information relied upon for the diagnosis to Seller for a second opinion from a licensed veterinarian. Sellers also have the option, at their expense, to require the dog be examined by a licensed veterinarian. Expenses for the initial diagnosis and shipping of all records, x-rays and other information relied upon for the diagnosis are the responsibility of the Purchaser. Seller shall return all medical records to Purchaser at Seller’s expense. Expenses for transportation of the dog to and from a second examination are the responsibility of the Seller. 2. In the event both veterinarians arrive at the same diagnosis the dog shall be replaced with a dog of equal or comparable breeding. Or a full refund of the purchase price of the dog will be refunded. This is the choice of the Purchaser. 3. In the event there are differing diagnoses Purchaser may request a third examination by a licensed veterinarian agreeable to the Seller. All expenses associated with this third examination and diagnosis shall be the responsibility of the Purchaser. The diagnoses resulting from this third examination will be binding 4. Purchaser agrees to provide proof that the dog has been spayed or neutered prior to replacement. 5. All transportation charges for replacement dog are to be paid by Purchaser. 6. Dog must be registered to the original Purchaser at time of diagnosis and LUSH</w:t>
      </w:r>
      <w:r w:rsidDel="00000000" w:rsidR="00000000" w:rsidRPr="00000000">
        <w:rPr>
          <w:rtl w:val="0"/>
        </w:rPr>
        <w:t xml:space="preser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be part of the registered name, unless cleared otherwise before registration. 7. We do not guarantee against parasites of any kind. 8. If a Lush Haven puppy is bred to a Dilute or a Dilute carrier our guarantee is void. 9. This is a Limited Registration with no breeding rights. Lush Haven Retrievers has made every attempt to provide you with a healthy puppy. We thank you and hope you enjoy your new Lush Haven puppy.</w:t>
      </w:r>
    </w:p>
    <w:p w:rsidR="00000000" w:rsidDel="00000000" w:rsidP="00000000" w:rsidRDefault="00000000" w:rsidRPr="00000000" w14:paraId="0000001A">
      <w:pPr>
        <w:pStyle w:val="Heading1"/>
        <w:spacing w:before="22" w:lineRule="auto"/>
        <w:ind w:firstLine="120"/>
        <w:rPr/>
      </w:pPr>
      <w:r w:rsidDel="00000000" w:rsidR="00000000" w:rsidRPr="00000000">
        <w:rPr>
          <w:rtl w:val="0"/>
        </w:rPr>
        <w:t xml:space="preserve">SPAY AND NEUTER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Breeding Restrictions: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agrees that the Labrador Retriever produced shall not be used for breeding purposes.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shall ensure that the dog is spayed/neutered by a licensed veterinarian b</w:t>
      </w:r>
      <w:r w:rsidDel="00000000" w:rsidR="00000000" w:rsidRPr="00000000">
        <w:rPr>
          <w:rtl w:val="0"/>
        </w:rPr>
        <w:t xml:space="preserve">etween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time the dog reaches 18 t</w:t>
      </w:r>
      <w:r w:rsidDel="00000000" w:rsidR="00000000" w:rsidRPr="00000000">
        <w:rPr>
          <w:rtl w:val="0"/>
        </w:rPr>
        <w:t xml:space="preserve">o 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months of age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shall provide proof of spaying/neutering to the Breeder within 30 days of the procedure.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agrees to provide a safe and loving home for the Labrador Retriever.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19" w:right="103" w:firstLine="0"/>
        <w:jc w:val="left"/>
        <w:rPr/>
        <w:sectPr>
          <w:type w:val="nextPage"/>
          <w:pgSz w:h="15840" w:w="12240" w:orient="portrait"/>
          <w:pgMar w:bottom="280" w:top="1820" w:left="1320" w:right="1320" w:header="727"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shall provide proper veterinary care, nutrition, exercise, and socialization for the dog. The Recipient shall not transfer ownership of the dog to any other party without the Breeder's written consent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Penalties for Breach:</w:t>
      </w:r>
    </w:p>
    <w:p w:rsidR="00000000" w:rsidDel="00000000" w:rsidP="00000000" w:rsidRDefault="00000000" w:rsidRPr="00000000" w14:paraId="00000025">
      <w:pPr>
        <w:spacing w:before="37" w:line="276" w:lineRule="auto"/>
        <w:ind w:left="120" w:right="230" w:firstLine="0"/>
        <w:jc w:val="left"/>
        <w:rPr>
          <w:b w:val="1"/>
          <w:sz w:val="22"/>
          <w:szCs w:val="22"/>
        </w:rPr>
      </w:pPr>
      <w:r w:rsidDel="00000000" w:rsidR="00000000" w:rsidRPr="00000000">
        <w:rPr>
          <w:b w:val="1"/>
          <w:sz w:val="22"/>
          <w:szCs w:val="22"/>
          <w:rtl w:val="0"/>
        </w:rPr>
        <w:t xml:space="preserve">In the event that the Recipient breaches any terms of this agreement, the Breeder shall have the right to reclaim the dog.</w:t>
      </w:r>
    </w:p>
    <w:p w:rsidR="00000000" w:rsidDel="00000000" w:rsidP="00000000" w:rsidRDefault="00000000" w:rsidRPr="00000000" w14:paraId="00000026">
      <w:pPr>
        <w:spacing w:before="0" w:lineRule="auto"/>
        <w:ind w:left="120" w:right="0" w:firstLine="0"/>
        <w:jc w:val="left"/>
        <w:rPr>
          <w:b w:val="1"/>
          <w:sz w:val="22"/>
          <w:szCs w:val="22"/>
        </w:rPr>
      </w:pPr>
      <w:r w:rsidDel="00000000" w:rsidR="00000000" w:rsidRPr="00000000">
        <w:rPr>
          <w:b w:val="1"/>
          <w:sz w:val="22"/>
          <w:szCs w:val="22"/>
          <w:rtl w:val="0"/>
        </w:rPr>
        <w:t xml:space="preserve">The Recipient shall be responsible for any expenses incurred by the Breeder in reclaiming the dog.</w:t>
      </w:r>
    </w:p>
    <w:p w:rsidR="00000000" w:rsidDel="00000000" w:rsidP="00000000" w:rsidRDefault="00000000" w:rsidRPr="00000000" w14:paraId="00000027">
      <w:pPr>
        <w:pStyle w:val="Heading1"/>
        <w:spacing w:before="38" w:lineRule="auto"/>
        <w:ind w:firstLine="120"/>
        <w:rPr/>
      </w:pPr>
      <w:r w:rsidDel="00000000" w:rsidR="00000000" w:rsidRPr="00000000">
        <w:rPr>
          <w:rtl w:val="0"/>
        </w:rPr>
        <w:t xml:space="preserve">Reclaim Agreement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Circumstances for Reclaim: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Breeder shall have the right to reclaim the Labrador Retriever produced by Lily “Rebekah” Hecox if any of the following circumstances occur: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Neglect or abuse of the dog by the Recipient.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Breach of any terms of the original purchase agreement.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20" w:right="14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to provide adequate veterinary care, nutrition, exercise, or housing for the dog. Transfer of ownership of the dog without the Breeder's written consent.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4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other situation deemed detrimental to the well-being of the dog by the Breeder. Reclaim Process: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Breeder decides to reclaim the dog, they shall provide written notice to the Recipient specifying the reasons for the reclaim.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shall cooperate with the Breeder to facilitate the return of the dog within a reasonable timeframe.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4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Recipient shall not withhold or hinder the Breeder's efforts to reclaim the dog. Responsibilities Upon Reclaim: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reclaiming the dog, the Breeder shall assume full responsibility for the dog's care and well-being. The Recipient shall not be entitled to any reimbursement or compensation for the return of the dog.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document constitutes the entire agreement between the Breeder and the Recipient regarding the contractual agreement of the Labrador Retriever produced by Lily “Rebekah” Hecox.</w:t>
      </w:r>
    </w:p>
    <w:sectPr>
      <w:type w:val="nextPage"/>
      <w:pgSz w:h="15840" w:w="12240" w:orient="portrait"/>
      <w:pgMar w:bottom="280" w:top="1840" w:left="1320" w:right="1320" w:header="72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896938</wp:posOffset>
              </wp:positionH>
              <wp:positionV relativeFrom="page">
                <wp:posOffset>427925</wp:posOffset>
              </wp:positionV>
              <wp:extent cx="3034030" cy="754380"/>
              <wp:effectExtent b="0" l="0" r="0" t="0"/>
              <wp:wrapNone/>
              <wp:docPr id="3" name=""/>
              <a:graphic>
                <a:graphicData uri="http://schemas.microsoft.com/office/word/2010/wordprocessingShape">
                  <wps:wsp>
                    <wps:cNvSpPr/>
                    <wps:cNvPr id="4" name="Shape 4"/>
                    <wps:spPr>
                      <a:xfrm>
                        <a:off x="3833748" y="3407573"/>
                        <a:ext cx="3024505" cy="744855"/>
                      </a:xfrm>
                      <a:prstGeom prst="rect">
                        <a:avLst/>
                      </a:prstGeom>
                      <a:noFill/>
                      <a:ln>
                        <a:noFill/>
                      </a:ln>
                    </wps:spPr>
                    <wps:txbx>
                      <w:txbxContent>
                        <w:p w:rsidR="00000000" w:rsidDel="00000000" w:rsidP="00000000" w:rsidRDefault="00000000" w:rsidRPr="00000000">
                          <w:pPr>
                            <w:spacing w:after="0" w:before="12.999999523162842"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Lily “Rebekah” &amp; Sarah Hecox</w:t>
                          </w:r>
                        </w:p>
                        <w:p w:rsidR="00000000" w:rsidDel="00000000" w:rsidP="00000000" w:rsidRDefault="00000000" w:rsidRPr="00000000">
                          <w:pPr>
                            <w:spacing w:after="0" w:before="35.999999046325684"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10798 S Navarro Way South Jordan Utah 84009</w:t>
                          </w:r>
                        </w:p>
                        <w:p w:rsidR="00000000" w:rsidDel="00000000" w:rsidP="00000000" w:rsidRDefault="00000000" w:rsidRPr="00000000">
                          <w:pPr>
                            <w:spacing w:after="0" w:before="37.00000047683716"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 (801) 859-4419</w:t>
                          </w:r>
                        </w:p>
                        <w:p w:rsidR="00000000" w:rsidDel="00000000" w:rsidP="00000000" w:rsidRDefault="00000000" w:rsidRPr="00000000">
                          <w:pPr>
                            <w:spacing w:after="0" w:before="54.000000953674316" w:line="240"/>
                            <w:ind w:left="2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lushhavenlabs.com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896938</wp:posOffset>
              </wp:positionH>
              <wp:positionV relativeFrom="page">
                <wp:posOffset>427925</wp:posOffset>
              </wp:positionV>
              <wp:extent cx="3034030" cy="75438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034030" cy="7543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56" w:right="154"/>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2024-08-01T00:00:00Z</vt:lpwstr>
  </property>
  <property fmtid="{D5CDD505-2E9C-101B-9397-08002B2CF9AE}" pid="3" name="Producer">
    <vt:lpwstr>Skia/PDF m128 Google Docs Renderer</vt:lpwstr>
  </property>
</Properties>
</file>